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00"/>
        </w:tabs>
        <w:rPr>
          <w:rFonts w:ascii="黑体" w:eastAsia="黑体"/>
          <w:kern w:val="0"/>
        </w:rPr>
      </w:pPr>
      <w:r>
        <w:rPr>
          <w:rFonts w:hint="eastAsia" w:ascii="黑体" w:eastAsia="黑体"/>
          <w:kern w:val="0"/>
        </w:rPr>
        <w:t>附件</w:t>
      </w:r>
      <w:r>
        <w:rPr>
          <w:rFonts w:ascii="黑体" w:eastAsia="黑体"/>
          <w:kern w:val="0"/>
        </w:rPr>
        <w:t>1</w:t>
      </w:r>
    </w:p>
    <w:p>
      <w:pPr>
        <w:snapToGrid w:val="0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/>
          <w:kern w:val="0"/>
          <w:sz w:val="44"/>
          <w:szCs w:val="44"/>
        </w:rPr>
        <w:t>2018</w:t>
      </w:r>
      <w:r>
        <w:rPr>
          <w:rFonts w:hint="eastAsia" w:ascii="方正小标宋简体" w:eastAsia="方正小标宋简体"/>
          <w:kern w:val="0"/>
          <w:sz w:val="44"/>
          <w:szCs w:val="44"/>
        </w:rPr>
        <w:t>年河南省普通高中招生考试方案</w:t>
      </w:r>
    </w:p>
    <w:p>
      <w:pPr>
        <w:snapToGrid w:val="0"/>
        <w:jc w:val="center"/>
        <w:rPr>
          <w:rFonts w:ascii="方正小标宋简体" w:eastAsia="方正小标宋简体"/>
          <w:kern w:val="0"/>
          <w:sz w:val="10"/>
          <w:szCs w:val="10"/>
        </w:rPr>
      </w:pPr>
    </w:p>
    <w:tbl>
      <w:tblPr>
        <w:tblStyle w:val="6"/>
        <w:tblW w:w="8754" w:type="dxa"/>
        <w:jc w:val="center"/>
        <w:tblInd w:w="-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6"/>
        <w:gridCol w:w="495"/>
        <w:gridCol w:w="1765"/>
        <w:gridCol w:w="1362"/>
        <w:gridCol w:w="843"/>
        <w:gridCol w:w="834"/>
        <w:gridCol w:w="206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1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楷体" w:eastAsia="黑体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黑体" w:hAnsi="楷体" w:eastAsia="黑体"/>
                <w:spacing w:val="-12"/>
                <w:kern w:val="0"/>
                <w:sz w:val="28"/>
                <w:szCs w:val="28"/>
              </w:rPr>
              <w:t>日</w:t>
            </w:r>
            <w:r>
              <w:rPr>
                <w:rFonts w:ascii="黑体" w:hAnsi="楷体" w:eastAsia="黑体"/>
                <w:spacing w:val="-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楷体" w:eastAsia="黑体"/>
                <w:spacing w:val="-12"/>
                <w:kern w:val="0"/>
                <w:sz w:val="28"/>
                <w:szCs w:val="28"/>
              </w:rPr>
              <w:t>期</w:t>
            </w:r>
          </w:p>
        </w:tc>
        <w:tc>
          <w:tcPr>
            <w:tcW w:w="3622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楷体" w:eastAsia="黑体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黑体" w:hAnsi="楷体" w:eastAsia="黑体"/>
                <w:spacing w:val="-12"/>
                <w:kern w:val="0"/>
                <w:sz w:val="28"/>
                <w:szCs w:val="28"/>
              </w:rPr>
              <w:t>时</w:t>
            </w:r>
            <w:r>
              <w:rPr>
                <w:rFonts w:ascii="黑体" w:hAnsi="楷体" w:eastAsia="黑体"/>
                <w:spacing w:val="-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楷体" w:eastAsia="黑体"/>
                <w:spacing w:val="-12"/>
                <w:kern w:val="0"/>
                <w:sz w:val="28"/>
                <w:szCs w:val="28"/>
              </w:rPr>
              <w:t>间</w:t>
            </w:r>
          </w:p>
        </w:tc>
        <w:tc>
          <w:tcPr>
            <w:tcW w:w="84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楷体" w:eastAsia="黑体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黑体" w:hAnsi="楷体" w:eastAsia="黑体"/>
                <w:spacing w:val="-12"/>
                <w:kern w:val="0"/>
                <w:sz w:val="28"/>
                <w:szCs w:val="28"/>
              </w:rPr>
              <w:t>科目</w:t>
            </w:r>
          </w:p>
        </w:tc>
        <w:tc>
          <w:tcPr>
            <w:tcW w:w="8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楷体" w:eastAsia="黑体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黑体" w:hAnsi="楷体" w:eastAsia="黑体"/>
                <w:spacing w:val="-12"/>
                <w:kern w:val="0"/>
                <w:sz w:val="28"/>
                <w:szCs w:val="28"/>
              </w:rPr>
              <w:t>分值</w:t>
            </w:r>
          </w:p>
        </w:tc>
        <w:tc>
          <w:tcPr>
            <w:tcW w:w="206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楷体" w:eastAsia="黑体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黑体" w:hAnsi="楷体" w:eastAsia="黑体"/>
                <w:spacing w:val="-12"/>
                <w:kern w:val="0"/>
                <w:sz w:val="28"/>
                <w:szCs w:val="28"/>
              </w:rPr>
              <w:t>备</w:t>
            </w:r>
            <w:r>
              <w:rPr>
                <w:rFonts w:ascii="黑体" w:hAnsi="楷体" w:eastAsia="黑体"/>
                <w:spacing w:val="-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楷体" w:eastAsia="黑体"/>
                <w:spacing w:val="-12"/>
                <w:kern w:val="0"/>
                <w:sz w:val="28"/>
                <w:szCs w:val="28"/>
              </w:rPr>
              <w:t>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  <w:jc w:val="center"/>
        </w:trPr>
        <w:tc>
          <w:tcPr>
            <w:tcW w:w="138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楷体"/>
                <w:spacing w:val="-12"/>
                <w:kern w:val="0"/>
                <w:sz w:val="28"/>
                <w:szCs w:val="28"/>
              </w:rPr>
            </w:pPr>
            <w:r>
              <w:rPr>
                <w:rFonts w:ascii="仿宋_GB2312" w:hAnsi="楷体"/>
                <w:spacing w:val="-12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_GB2312" w:hAnsi="楷体"/>
                <w:spacing w:val="-12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楷体"/>
                <w:spacing w:val="-12"/>
                <w:kern w:val="0"/>
                <w:sz w:val="28"/>
                <w:szCs w:val="28"/>
              </w:rPr>
              <w:t>25</w:t>
            </w:r>
            <w:r>
              <w:rPr>
                <w:rFonts w:hint="eastAsia" w:ascii="仿宋_GB2312" w:hAnsi="楷体"/>
                <w:spacing w:val="-12"/>
                <w:kern w:val="0"/>
                <w:sz w:val="28"/>
                <w:szCs w:val="28"/>
              </w:rPr>
              <w:t>日</w:t>
            </w:r>
          </w:p>
        </w:tc>
        <w:tc>
          <w:tcPr>
            <w:tcW w:w="49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楷体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/>
                <w:spacing w:val="-12"/>
                <w:kern w:val="0"/>
                <w:sz w:val="28"/>
                <w:szCs w:val="28"/>
              </w:rPr>
              <w:t>上午</w:t>
            </w:r>
          </w:p>
        </w:tc>
        <w:tc>
          <w:tcPr>
            <w:tcW w:w="17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楷体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rFonts w:ascii="仿宋_GB2312" w:hAnsi="楷体"/>
                <w:spacing w:val="-20"/>
                <w:w w:val="90"/>
                <w:kern w:val="0"/>
                <w:sz w:val="28"/>
                <w:szCs w:val="28"/>
              </w:rPr>
              <w:t>8</w:t>
            </w:r>
            <w:r>
              <w:rPr>
                <w:rFonts w:hint="eastAsia" w:ascii="仿宋_GB2312" w:hAnsi="楷体"/>
                <w:spacing w:val="-20"/>
                <w:w w:val="90"/>
                <w:kern w:val="0"/>
                <w:sz w:val="28"/>
                <w:szCs w:val="28"/>
              </w:rPr>
              <w:t>：</w:t>
            </w:r>
            <w:r>
              <w:rPr>
                <w:rFonts w:ascii="仿宋_GB2312" w:hAnsi="楷体"/>
                <w:spacing w:val="-20"/>
                <w:w w:val="90"/>
                <w:kern w:val="0"/>
                <w:sz w:val="28"/>
                <w:szCs w:val="28"/>
              </w:rPr>
              <w:t>30—10</w:t>
            </w:r>
            <w:r>
              <w:rPr>
                <w:rFonts w:hint="eastAsia" w:ascii="仿宋_GB2312" w:hAnsi="楷体"/>
                <w:spacing w:val="-20"/>
                <w:w w:val="90"/>
                <w:kern w:val="0"/>
                <w:sz w:val="28"/>
                <w:szCs w:val="28"/>
              </w:rPr>
              <w:t>：</w:t>
            </w:r>
            <w:r>
              <w:rPr>
                <w:rFonts w:ascii="仿宋_GB2312" w:hAnsi="楷体"/>
                <w:spacing w:val="-20"/>
                <w:w w:val="90"/>
                <w:kern w:val="0"/>
                <w:sz w:val="28"/>
                <w:szCs w:val="28"/>
              </w:rPr>
              <w:t>30</w:t>
            </w:r>
          </w:p>
        </w:tc>
        <w:tc>
          <w:tcPr>
            <w:tcW w:w="136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楷体"/>
                <w:spacing w:val="-12"/>
                <w:kern w:val="0"/>
                <w:sz w:val="28"/>
                <w:szCs w:val="28"/>
              </w:rPr>
            </w:pPr>
            <w:r>
              <w:rPr>
                <w:rFonts w:ascii="仿宋_GB2312" w:hAnsi="楷体"/>
                <w:spacing w:val="-12"/>
                <w:kern w:val="0"/>
                <w:sz w:val="28"/>
                <w:szCs w:val="28"/>
              </w:rPr>
              <w:t>120</w:t>
            </w:r>
            <w:r>
              <w:rPr>
                <w:rFonts w:hint="eastAsia" w:ascii="仿宋_GB2312" w:hAnsi="楷体"/>
                <w:spacing w:val="-12"/>
                <w:kern w:val="0"/>
                <w:sz w:val="28"/>
                <w:szCs w:val="28"/>
              </w:rPr>
              <w:t>分钟</w:t>
            </w:r>
          </w:p>
        </w:tc>
        <w:tc>
          <w:tcPr>
            <w:tcW w:w="84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楷体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/>
                <w:spacing w:val="-12"/>
                <w:kern w:val="0"/>
                <w:sz w:val="28"/>
                <w:szCs w:val="28"/>
              </w:rPr>
              <w:t>语文</w:t>
            </w:r>
          </w:p>
        </w:tc>
        <w:tc>
          <w:tcPr>
            <w:tcW w:w="8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楷体"/>
                <w:spacing w:val="-12"/>
                <w:kern w:val="0"/>
                <w:sz w:val="28"/>
                <w:szCs w:val="28"/>
              </w:rPr>
            </w:pPr>
            <w:r>
              <w:rPr>
                <w:rFonts w:ascii="仿宋_GB2312" w:hAnsi="楷体"/>
                <w:spacing w:val="-12"/>
                <w:kern w:val="0"/>
                <w:sz w:val="28"/>
                <w:szCs w:val="28"/>
              </w:rPr>
              <w:t>120</w:t>
            </w:r>
          </w:p>
        </w:tc>
        <w:tc>
          <w:tcPr>
            <w:tcW w:w="206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楷体"/>
                <w:spacing w:val="-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138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楷体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rFonts w:ascii="仿宋_GB2312" w:hAnsi="楷体"/>
                <w:spacing w:val="-20"/>
                <w:w w:val="90"/>
                <w:kern w:val="0"/>
                <w:sz w:val="28"/>
                <w:szCs w:val="28"/>
              </w:rPr>
              <w:t>11</w:t>
            </w:r>
            <w:r>
              <w:rPr>
                <w:rFonts w:hint="eastAsia" w:ascii="仿宋_GB2312" w:hAnsi="楷体"/>
                <w:spacing w:val="-20"/>
                <w:w w:val="90"/>
                <w:kern w:val="0"/>
                <w:sz w:val="28"/>
                <w:szCs w:val="28"/>
              </w:rPr>
              <w:t>：</w:t>
            </w:r>
            <w:r>
              <w:rPr>
                <w:rFonts w:ascii="仿宋_GB2312" w:hAnsi="楷体"/>
                <w:spacing w:val="-20"/>
                <w:w w:val="90"/>
                <w:kern w:val="0"/>
                <w:sz w:val="28"/>
                <w:szCs w:val="28"/>
              </w:rPr>
              <w:t>10—12</w:t>
            </w:r>
            <w:r>
              <w:rPr>
                <w:rFonts w:hint="eastAsia" w:ascii="仿宋_GB2312" w:hAnsi="楷体"/>
                <w:spacing w:val="-20"/>
                <w:w w:val="90"/>
                <w:kern w:val="0"/>
                <w:sz w:val="28"/>
                <w:szCs w:val="28"/>
              </w:rPr>
              <w:t>：</w:t>
            </w:r>
            <w:r>
              <w:rPr>
                <w:rFonts w:ascii="仿宋_GB2312" w:hAnsi="楷体"/>
                <w:spacing w:val="-20"/>
                <w:w w:val="90"/>
                <w:kern w:val="0"/>
                <w:sz w:val="28"/>
                <w:szCs w:val="28"/>
              </w:rPr>
              <w:t>00</w:t>
            </w:r>
          </w:p>
        </w:tc>
        <w:tc>
          <w:tcPr>
            <w:tcW w:w="136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楷体"/>
                <w:spacing w:val="-12"/>
                <w:kern w:val="0"/>
                <w:sz w:val="28"/>
                <w:szCs w:val="28"/>
              </w:rPr>
            </w:pPr>
            <w:r>
              <w:rPr>
                <w:rFonts w:ascii="仿宋_GB2312" w:hAnsi="楷体"/>
                <w:spacing w:val="-12"/>
                <w:kern w:val="0"/>
                <w:sz w:val="28"/>
                <w:szCs w:val="28"/>
              </w:rPr>
              <w:t>50</w:t>
            </w:r>
            <w:r>
              <w:rPr>
                <w:rFonts w:hint="eastAsia" w:ascii="仿宋_GB2312" w:hAnsi="楷体"/>
                <w:spacing w:val="-12"/>
                <w:kern w:val="0"/>
                <w:sz w:val="28"/>
                <w:szCs w:val="28"/>
              </w:rPr>
              <w:t>分钟</w:t>
            </w:r>
          </w:p>
        </w:tc>
        <w:tc>
          <w:tcPr>
            <w:tcW w:w="84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楷体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/>
                <w:spacing w:val="-12"/>
                <w:kern w:val="0"/>
                <w:sz w:val="28"/>
                <w:szCs w:val="28"/>
              </w:rPr>
              <w:t>历史</w:t>
            </w:r>
          </w:p>
        </w:tc>
        <w:tc>
          <w:tcPr>
            <w:tcW w:w="8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楷体"/>
                <w:spacing w:val="-12"/>
                <w:kern w:val="0"/>
                <w:sz w:val="28"/>
                <w:szCs w:val="28"/>
              </w:rPr>
            </w:pPr>
            <w:r>
              <w:rPr>
                <w:rFonts w:ascii="仿宋_GB2312" w:hAnsi="楷体"/>
                <w:spacing w:val="-12"/>
                <w:kern w:val="0"/>
                <w:sz w:val="28"/>
                <w:szCs w:val="28"/>
              </w:rPr>
              <w:t>50</w:t>
            </w:r>
          </w:p>
        </w:tc>
        <w:tc>
          <w:tcPr>
            <w:tcW w:w="206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rPr>
                <w:rFonts w:ascii="仿宋_GB2312" w:hAnsi="楷体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/>
                <w:spacing w:val="-12"/>
                <w:kern w:val="0"/>
                <w:sz w:val="28"/>
                <w:szCs w:val="28"/>
              </w:rPr>
              <w:t>开卷考试，考生可自带参考资料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  <w:jc w:val="center"/>
        </w:trPr>
        <w:tc>
          <w:tcPr>
            <w:tcW w:w="138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楷体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/>
                <w:spacing w:val="-12"/>
                <w:kern w:val="0"/>
                <w:sz w:val="28"/>
                <w:szCs w:val="28"/>
              </w:rPr>
              <w:t>下午</w:t>
            </w:r>
          </w:p>
        </w:tc>
        <w:tc>
          <w:tcPr>
            <w:tcW w:w="17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楷体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rFonts w:ascii="仿宋_GB2312" w:hAnsi="楷体"/>
                <w:spacing w:val="-20"/>
                <w:w w:val="90"/>
                <w:kern w:val="0"/>
                <w:sz w:val="28"/>
                <w:szCs w:val="28"/>
              </w:rPr>
              <w:t>15</w:t>
            </w:r>
            <w:r>
              <w:rPr>
                <w:rFonts w:hint="eastAsia" w:ascii="仿宋_GB2312" w:hAnsi="楷体"/>
                <w:spacing w:val="-20"/>
                <w:w w:val="90"/>
                <w:kern w:val="0"/>
                <w:sz w:val="28"/>
                <w:szCs w:val="28"/>
              </w:rPr>
              <w:t>：</w:t>
            </w:r>
            <w:r>
              <w:rPr>
                <w:rFonts w:ascii="仿宋_GB2312" w:hAnsi="楷体"/>
                <w:spacing w:val="-20"/>
                <w:w w:val="90"/>
                <w:kern w:val="0"/>
                <w:sz w:val="28"/>
                <w:szCs w:val="28"/>
              </w:rPr>
              <w:t>00—16</w:t>
            </w:r>
            <w:r>
              <w:rPr>
                <w:rFonts w:hint="eastAsia" w:ascii="仿宋_GB2312" w:hAnsi="楷体"/>
                <w:spacing w:val="-20"/>
                <w:w w:val="90"/>
                <w:kern w:val="0"/>
                <w:sz w:val="28"/>
                <w:szCs w:val="28"/>
              </w:rPr>
              <w:t>：</w:t>
            </w:r>
            <w:r>
              <w:rPr>
                <w:rFonts w:ascii="仿宋_GB2312" w:hAnsi="楷体"/>
                <w:spacing w:val="-20"/>
                <w:w w:val="90"/>
                <w:kern w:val="0"/>
                <w:sz w:val="28"/>
                <w:szCs w:val="28"/>
              </w:rPr>
              <w:t>00</w:t>
            </w:r>
          </w:p>
        </w:tc>
        <w:tc>
          <w:tcPr>
            <w:tcW w:w="136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楷体"/>
                <w:spacing w:val="-12"/>
                <w:kern w:val="0"/>
                <w:sz w:val="28"/>
                <w:szCs w:val="28"/>
              </w:rPr>
            </w:pPr>
            <w:r>
              <w:rPr>
                <w:rFonts w:ascii="仿宋_GB2312" w:hAnsi="楷体"/>
                <w:spacing w:val="-12"/>
                <w:kern w:val="0"/>
                <w:sz w:val="28"/>
                <w:szCs w:val="28"/>
              </w:rPr>
              <w:t>60</w:t>
            </w:r>
            <w:r>
              <w:rPr>
                <w:rFonts w:hint="eastAsia" w:ascii="仿宋_GB2312" w:hAnsi="楷体"/>
                <w:spacing w:val="-12"/>
                <w:kern w:val="0"/>
                <w:sz w:val="28"/>
                <w:szCs w:val="28"/>
              </w:rPr>
              <w:t>分钟</w:t>
            </w:r>
          </w:p>
        </w:tc>
        <w:tc>
          <w:tcPr>
            <w:tcW w:w="84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楷体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/>
                <w:spacing w:val="-12"/>
                <w:kern w:val="0"/>
                <w:sz w:val="28"/>
                <w:szCs w:val="28"/>
              </w:rPr>
              <w:t>物理</w:t>
            </w:r>
          </w:p>
        </w:tc>
        <w:tc>
          <w:tcPr>
            <w:tcW w:w="8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楷体"/>
                <w:spacing w:val="-12"/>
                <w:kern w:val="0"/>
                <w:sz w:val="28"/>
                <w:szCs w:val="28"/>
              </w:rPr>
            </w:pPr>
            <w:r>
              <w:rPr>
                <w:rFonts w:ascii="仿宋_GB2312" w:hAnsi="楷体"/>
                <w:spacing w:val="-12"/>
                <w:kern w:val="0"/>
                <w:sz w:val="28"/>
                <w:szCs w:val="28"/>
              </w:rPr>
              <w:t>70</w:t>
            </w:r>
          </w:p>
        </w:tc>
        <w:tc>
          <w:tcPr>
            <w:tcW w:w="206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rPr>
                <w:rFonts w:ascii="仿宋_GB2312" w:hAnsi="楷体"/>
                <w:spacing w:val="-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  <w:jc w:val="center"/>
        </w:trPr>
        <w:tc>
          <w:tcPr>
            <w:tcW w:w="138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楷体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rFonts w:ascii="仿宋_GB2312" w:hAnsi="楷体"/>
                <w:spacing w:val="-20"/>
                <w:w w:val="90"/>
                <w:kern w:val="0"/>
                <w:sz w:val="28"/>
                <w:szCs w:val="28"/>
              </w:rPr>
              <w:t>16</w:t>
            </w:r>
            <w:r>
              <w:rPr>
                <w:rFonts w:hint="eastAsia" w:ascii="仿宋_GB2312" w:hAnsi="楷体"/>
                <w:spacing w:val="-20"/>
                <w:w w:val="90"/>
                <w:kern w:val="0"/>
                <w:sz w:val="28"/>
                <w:szCs w:val="28"/>
              </w:rPr>
              <w:t>：</w:t>
            </w:r>
            <w:r>
              <w:rPr>
                <w:rFonts w:ascii="仿宋_GB2312" w:hAnsi="楷体"/>
                <w:spacing w:val="-20"/>
                <w:w w:val="90"/>
                <w:kern w:val="0"/>
                <w:sz w:val="28"/>
                <w:szCs w:val="28"/>
              </w:rPr>
              <w:t>40—17</w:t>
            </w:r>
            <w:r>
              <w:rPr>
                <w:rFonts w:hint="eastAsia" w:ascii="仿宋_GB2312" w:hAnsi="楷体"/>
                <w:spacing w:val="-20"/>
                <w:w w:val="90"/>
                <w:kern w:val="0"/>
                <w:sz w:val="28"/>
                <w:szCs w:val="28"/>
              </w:rPr>
              <w:t>：</w:t>
            </w:r>
            <w:r>
              <w:rPr>
                <w:rFonts w:ascii="仿宋_GB2312" w:hAnsi="楷体"/>
                <w:spacing w:val="-20"/>
                <w:w w:val="90"/>
                <w:kern w:val="0"/>
                <w:sz w:val="28"/>
                <w:szCs w:val="28"/>
              </w:rPr>
              <w:t>30</w:t>
            </w:r>
          </w:p>
        </w:tc>
        <w:tc>
          <w:tcPr>
            <w:tcW w:w="136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楷体"/>
                <w:spacing w:val="-12"/>
                <w:kern w:val="0"/>
                <w:sz w:val="28"/>
                <w:szCs w:val="28"/>
              </w:rPr>
            </w:pPr>
            <w:r>
              <w:rPr>
                <w:rFonts w:ascii="仿宋_GB2312" w:hAnsi="楷体"/>
                <w:spacing w:val="-12"/>
                <w:kern w:val="0"/>
                <w:sz w:val="28"/>
                <w:szCs w:val="28"/>
              </w:rPr>
              <w:t>50</w:t>
            </w:r>
            <w:r>
              <w:rPr>
                <w:rFonts w:hint="eastAsia" w:ascii="仿宋_GB2312" w:hAnsi="楷体"/>
                <w:spacing w:val="-12"/>
                <w:kern w:val="0"/>
                <w:sz w:val="28"/>
                <w:szCs w:val="28"/>
              </w:rPr>
              <w:t>分钟</w:t>
            </w:r>
          </w:p>
        </w:tc>
        <w:tc>
          <w:tcPr>
            <w:tcW w:w="84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楷体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/>
                <w:spacing w:val="-12"/>
                <w:kern w:val="0"/>
                <w:sz w:val="28"/>
                <w:szCs w:val="28"/>
              </w:rPr>
              <w:t>化学</w:t>
            </w:r>
          </w:p>
        </w:tc>
        <w:tc>
          <w:tcPr>
            <w:tcW w:w="8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楷体"/>
                <w:spacing w:val="-12"/>
                <w:kern w:val="0"/>
                <w:sz w:val="28"/>
                <w:szCs w:val="28"/>
              </w:rPr>
            </w:pPr>
            <w:r>
              <w:rPr>
                <w:rFonts w:ascii="仿宋_GB2312" w:hAnsi="楷体"/>
                <w:spacing w:val="-12"/>
                <w:kern w:val="0"/>
                <w:sz w:val="28"/>
                <w:szCs w:val="28"/>
              </w:rPr>
              <w:t>50</w:t>
            </w:r>
          </w:p>
        </w:tc>
        <w:tc>
          <w:tcPr>
            <w:tcW w:w="206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rPr>
                <w:rFonts w:ascii="仿宋_GB2312" w:hAnsi="楷体"/>
                <w:spacing w:val="-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138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楷体"/>
                <w:spacing w:val="-12"/>
                <w:kern w:val="0"/>
                <w:sz w:val="28"/>
                <w:szCs w:val="28"/>
              </w:rPr>
            </w:pPr>
            <w:r>
              <w:rPr>
                <w:rFonts w:ascii="仿宋_GB2312" w:hAnsi="楷体"/>
                <w:spacing w:val="-12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_GB2312" w:hAnsi="楷体"/>
                <w:spacing w:val="-12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楷体"/>
                <w:spacing w:val="-12"/>
                <w:kern w:val="0"/>
                <w:sz w:val="28"/>
                <w:szCs w:val="28"/>
              </w:rPr>
              <w:t>26</w:t>
            </w:r>
            <w:r>
              <w:rPr>
                <w:rFonts w:hint="eastAsia" w:ascii="仿宋_GB2312" w:hAnsi="楷体"/>
                <w:spacing w:val="-12"/>
                <w:kern w:val="0"/>
                <w:sz w:val="28"/>
                <w:szCs w:val="28"/>
              </w:rPr>
              <w:t>日</w:t>
            </w:r>
          </w:p>
        </w:tc>
        <w:tc>
          <w:tcPr>
            <w:tcW w:w="49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楷体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/>
                <w:spacing w:val="-12"/>
                <w:kern w:val="0"/>
                <w:sz w:val="28"/>
                <w:szCs w:val="28"/>
              </w:rPr>
              <w:t>上午</w:t>
            </w:r>
          </w:p>
        </w:tc>
        <w:tc>
          <w:tcPr>
            <w:tcW w:w="17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楷体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rFonts w:ascii="仿宋_GB2312" w:hAnsi="楷体"/>
                <w:spacing w:val="-20"/>
                <w:w w:val="90"/>
                <w:kern w:val="0"/>
                <w:sz w:val="28"/>
                <w:szCs w:val="28"/>
              </w:rPr>
              <w:t>8</w:t>
            </w:r>
            <w:r>
              <w:rPr>
                <w:rFonts w:hint="eastAsia" w:ascii="仿宋_GB2312" w:hAnsi="楷体"/>
                <w:spacing w:val="-20"/>
                <w:w w:val="90"/>
                <w:kern w:val="0"/>
                <w:sz w:val="28"/>
                <w:szCs w:val="28"/>
              </w:rPr>
              <w:t>：</w:t>
            </w:r>
            <w:r>
              <w:rPr>
                <w:rFonts w:ascii="仿宋_GB2312" w:hAnsi="楷体"/>
                <w:spacing w:val="-20"/>
                <w:w w:val="90"/>
                <w:kern w:val="0"/>
                <w:sz w:val="28"/>
                <w:szCs w:val="28"/>
              </w:rPr>
              <w:t>30—10</w:t>
            </w:r>
            <w:r>
              <w:rPr>
                <w:rFonts w:hint="eastAsia" w:ascii="仿宋_GB2312" w:hAnsi="楷体"/>
                <w:spacing w:val="-20"/>
                <w:w w:val="90"/>
                <w:kern w:val="0"/>
                <w:sz w:val="28"/>
                <w:szCs w:val="28"/>
              </w:rPr>
              <w:t>：</w:t>
            </w:r>
            <w:r>
              <w:rPr>
                <w:rFonts w:ascii="仿宋_GB2312" w:hAnsi="楷体"/>
                <w:spacing w:val="-20"/>
                <w:w w:val="90"/>
                <w:kern w:val="0"/>
                <w:sz w:val="28"/>
                <w:szCs w:val="28"/>
              </w:rPr>
              <w:t>10</w:t>
            </w:r>
          </w:p>
        </w:tc>
        <w:tc>
          <w:tcPr>
            <w:tcW w:w="136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楷体"/>
                <w:spacing w:val="-12"/>
                <w:kern w:val="0"/>
                <w:sz w:val="28"/>
                <w:szCs w:val="28"/>
              </w:rPr>
            </w:pPr>
            <w:r>
              <w:rPr>
                <w:rFonts w:ascii="仿宋_GB2312" w:hAnsi="楷体"/>
                <w:spacing w:val="-12"/>
                <w:kern w:val="0"/>
                <w:sz w:val="28"/>
                <w:szCs w:val="28"/>
              </w:rPr>
              <w:t>100</w:t>
            </w:r>
            <w:r>
              <w:rPr>
                <w:rFonts w:hint="eastAsia" w:ascii="仿宋_GB2312" w:hAnsi="楷体"/>
                <w:spacing w:val="-12"/>
                <w:kern w:val="0"/>
                <w:sz w:val="28"/>
                <w:szCs w:val="28"/>
              </w:rPr>
              <w:t>分钟</w:t>
            </w:r>
          </w:p>
        </w:tc>
        <w:tc>
          <w:tcPr>
            <w:tcW w:w="84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楷体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/>
                <w:spacing w:val="-12"/>
                <w:kern w:val="0"/>
                <w:sz w:val="28"/>
                <w:szCs w:val="28"/>
              </w:rPr>
              <w:t>数学</w:t>
            </w:r>
          </w:p>
        </w:tc>
        <w:tc>
          <w:tcPr>
            <w:tcW w:w="8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楷体"/>
                <w:spacing w:val="-12"/>
                <w:kern w:val="0"/>
                <w:sz w:val="28"/>
                <w:szCs w:val="28"/>
              </w:rPr>
            </w:pPr>
            <w:r>
              <w:rPr>
                <w:rFonts w:ascii="仿宋_GB2312" w:hAnsi="楷体"/>
                <w:spacing w:val="-12"/>
                <w:kern w:val="0"/>
                <w:sz w:val="28"/>
                <w:szCs w:val="28"/>
              </w:rPr>
              <w:t>120</w:t>
            </w:r>
          </w:p>
        </w:tc>
        <w:tc>
          <w:tcPr>
            <w:tcW w:w="206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rPr>
                <w:rFonts w:ascii="仿宋_GB2312" w:hAnsi="楷体"/>
                <w:spacing w:val="-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  <w:jc w:val="center"/>
        </w:trPr>
        <w:tc>
          <w:tcPr>
            <w:tcW w:w="138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楷体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rFonts w:ascii="仿宋_GB2312" w:hAnsi="楷体"/>
                <w:spacing w:val="-20"/>
                <w:w w:val="90"/>
                <w:kern w:val="0"/>
                <w:sz w:val="28"/>
                <w:szCs w:val="28"/>
              </w:rPr>
              <w:t>10</w:t>
            </w:r>
            <w:r>
              <w:rPr>
                <w:rFonts w:hint="eastAsia" w:ascii="仿宋_GB2312" w:hAnsi="楷体"/>
                <w:spacing w:val="-20"/>
                <w:w w:val="90"/>
                <w:kern w:val="0"/>
                <w:sz w:val="28"/>
                <w:szCs w:val="28"/>
              </w:rPr>
              <w:t>：</w:t>
            </w:r>
            <w:r>
              <w:rPr>
                <w:rFonts w:ascii="仿宋_GB2312" w:hAnsi="楷体"/>
                <w:spacing w:val="-20"/>
                <w:w w:val="90"/>
                <w:kern w:val="0"/>
                <w:sz w:val="28"/>
                <w:szCs w:val="28"/>
              </w:rPr>
              <w:t>50—11</w:t>
            </w:r>
            <w:r>
              <w:rPr>
                <w:rFonts w:hint="eastAsia" w:ascii="仿宋_GB2312" w:hAnsi="楷体"/>
                <w:spacing w:val="-20"/>
                <w:w w:val="90"/>
                <w:kern w:val="0"/>
                <w:sz w:val="28"/>
                <w:szCs w:val="28"/>
              </w:rPr>
              <w:t>：</w:t>
            </w:r>
            <w:r>
              <w:rPr>
                <w:rFonts w:ascii="仿宋_GB2312" w:hAnsi="楷体"/>
                <w:spacing w:val="-20"/>
                <w:w w:val="90"/>
                <w:kern w:val="0"/>
                <w:sz w:val="28"/>
                <w:szCs w:val="28"/>
              </w:rPr>
              <w:t>50</w:t>
            </w:r>
          </w:p>
        </w:tc>
        <w:tc>
          <w:tcPr>
            <w:tcW w:w="136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楷体"/>
                <w:spacing w:val="-12"/>
                <w:kern w:val="0"/>
                <w:sz w:val="28"/>
                <w:szCs w:val="28"/>
              </w:rPr>
            </w:pPr>
            <w:r>
              <w:rPr>
                <w:rFonts w:ascii="仿宋_GB2312" w:hAnsi="楷体"/>
                <w:spacing w:val="-12"/>
                <w:kern w:val="0"/>
                <w:sz w:val="28"/>
                <w:szCs w:val="28"/>
              </w:rPr>
              <w:t>60</w:t>
            </w:r>
            <w:r>
              <w:rPr>
                <w:rFonts w:hint="eastAsia" w:ascii="仿宋_GB2312" w:hAnsi="楷体"/>
                <w:spacing w:val="-12"/>
                <w:kern w:val="0"/>
                <w:sz w:val="28"/>
                <w:szCs w:val="28"/>
              </w:rPr>
              <w:t>分钟</w:t>
            </w:r>
          </w:p>
        </w:tc>
        <w:tc>
          <w:tcPr>
            <w:tcW w:w="84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楷体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/>
                <w:spacing w:val="-12"/>
                <w:kern w:val="0"/>
                <w:sz w:val="28"/>
                <w:szCs w:val="28"/>
              </w:rPr>
              <w:t>思想</w:t>
            </w:r>
          </w:p>
          <w:p>
            <w:pPr>
              <w:snapToGrid w:val="0"/>
              <w:jc w:val="center"/>
              <w:rPr>
                <w:rFonts w:ascii="仿宋_GB2312" w:hAnsi="楷体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/>
                <w:spacing w:val="-12"/>
                <w:kern w:val="0"/>
                <w:sz w:val="28"/>
                <w:szCs w:val="28"/>
              </w:rPr>
              <w:t>品德</w:t>
            </w:r>
          </w:p>
        </w:tc>
        <w:tc>
          <w:tcPr>
            <w:tcW w:w="8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楷体"/>
                <w:spacing w:val="-12"/>
                <w:kern w:val="0"/>
                <w:sz w:val="28"/>
                <w:szCs w:val="28"/>
              </w:rPr>
            </w:pPr>
            <w:r>
              <w:rPr>
                <w:rFonts w:ascii="仿宋_GB2312" w:hAnsi="楷体"/>
                <w:spacing w:val="-12"/>
                <w:kern w:val="0"/>
                <w:sz w:val="28"/>
                <w:szCs w:val="28"/>
              </w:rPr>
              <w:t>70</w:t>
            </w:r>
          </w:p>
        </w:tc>
        <w:tc>
          <w:tcPr>
            <w:tcW w:w="206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rPr>
                <w:rFonts w:ascii="仿宋_GB2312" w:hAnsi="楷体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/>
                <w:spacing w:val="-12"/>
                <w:kern w:val="0"/>
                <w:sz w:val="28"/>
                <w:szCs w:val="28"/>
              </w:rPr>
              <w:t>开卷考试，考生可自带参考资料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  <w:jc w:val="center"/>
        </w:trPr>
        <w:tc>
          <w:tcPr>
            <w:tcW w:w="138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楷体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楷体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/>
                <w:spacing w:val="-12"/>
                <w:kern w:val="0"/>
                <w:sz w:val="28"/>
                <w:szCs w:val="28"/>
              </w:rPr>
              <w:t>下午</w:t>
            </w:r>
          </w:p>
        </w:tc>
        <w:tc>
          <w:tcPr>
            <w:tcW w:w="17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楷体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rFonts w:ascii="仿宋_GB2312" w:hAnsi="楷体"/>
                <w:spacing w:val="-20"/>
                <w:w w:val="90"/>
                <w:kern w:val="0"/>
                <w:sz w:val="28"/>
                <w:szCs w:val="28"/>
              </w:rPr>
              <w:t>15</w:t>
            </w:r>
            <w:r>
              <w:rPr>
                <w:rFonts w:hint="eastAsia" w:ascii="仿宋_GB2312" w:hAnsi="楷体"/>
                <w:spacing w:val="-20"/>
                <w:w w:val="90"/>
                <w:kern w:val="0"/>
                <w:sz w:val="28"/>
                <w:szCs w:val="28"/>
              </w:rPr>
              <w:t>：</w:t>
            </w:r>
            <w:r>
              <w:rPr>
                <w:rFonts w:ascii="仿宋_GB2312" w:hAnsi="楷体"/>
                <w:spacing w:val="-20"/>
                <w:w w:val="90"/>
                <w:kern w:val="0"/>
                <w:sz w:val="28"/>
                <w:szCs w:val="28"/>
              </w:rPr>
              <w:t>00—16</w:t>
            </w:r>
            <w:r>
              <w:rPr>
                <w:rFonts w:hint="eastAsia" w:ascii="仿宋_GB2312" w:hAnsi="楷体"/>
                <w:spacing w:val="-20"/>
                <w:w w:val="90"/>
                <w:kern w:val="0"/>
                <w:sz w:val="28"/>
                <w:szCs w:val="28"/>
              </w:rPr>
              <w:t>：</w:t>
            </w:r>
            <w:r>
              <w:rPr>
                <w:rFonts w:ascii="仿宋_GB2312" w:hAnsi="楷体"/>
                <w:spacing w:val="-20"/>
                <w:w w:val="90"/>
                <w:kern w:val="0"/>
                <w:sz w:val="28"/>
                <w:szCs w:val="28"/>
              </w:rPr>
              <w:t>40</w:t>
            </w:r>
          </w:p>
        </w:tc>
        <w:tc>
          <w:tcPr>
            <w:tcW w:w="136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楷体"/>
                <w:spacing w:val="-12"/>
                <w:kern w:val="0"/>
                <w:sz w:val="28"/>
                <w:szCs w:val="28"/>
              </w:rPr>
            </w:pPr>
            <w:r>
              <w:rPr>
                <w:rFonts w:ascii="仿宋_GB2312" w:hAnsi="楷体"/>
                <w:spacing w:val="-12"/>
                <w:kern w:val="0"/>
                <w:sz w:val="28"/>
                <w:szCs w:val="28"/>
              </w:rPr>
              <w:t>100</w:t>
            </w:r>
            <w:r>
              <w:rPr>
                <w:rFonts w:hint="eastAsia" w:ascii="仿宋_GB2312" w:hAnsi="楷体"/>
                <w:spacing w:val="-12"/>
                <w:kern w:val="0"/>
                <w:sz w:val="28"/>
                <w:szCs w:val="28"/>
              </w:rPr>
              <w:t>分钟</w:t>
            </w:r>
          </w:p>
        </w:tc>
        <w:tc>
          <w:tcPr>
            <w:tcW w:w="84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楷体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/>
                <w:spacing w:val="-12"/>
                <w:kern w:val="0"/>
                <w:sz w:val="28"/>
                <w:szCs w:val="28"/>
              </w:rPr>
              <w:t>英语</w:t>
            </w:r>
          </w:p>
        </w:tc>
        <w:tc>
          <w:tcPr>
            <w:tcW w:w="8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楷体"/>
                <w:spacing w:val="-12"/>
                <w:kern w:val="0"/>
                <w:sz w:val="28"/>
                <w:szCs w:val="28"/>
              </w:rPr>
            </w:pPr>
            <w:r>
              <w:rPr>
                <w:rFonts w:ascii="仿宋_GB2312" w:hAnsi="楷体"/>
                <w:spacing w:val="-12"/>
                <w:kern w:val="0"/>
                <w:sz w:val="28"/>
                <w:szCs w:val="28"/>
              </w:rPr>
              <w:t>120</w:t>
            </w:r>
          </w:p>
        </w:tc>
        <w:tc>
          <w:tcPr>
            <w:tcW w:w="206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rPr>
                <w:rFonts w:ascii="仿宋_GB2312" w:hAnsi="楷体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/>
                <w:spacing w:val="-12"/>
                <w:kern w:val="0"/>
                <w:sz w:val="28"/>
                <w:szCs w:val="28"/>
              </w:rPr>
              <w:t>笔试</w:t>
            </w:r>
            <w:r>
              <w:rPr>
                <w:rFonts w:ascii="仿宋_GB2312" w:hAnsi="楷体"/>
                <w:spacing w:val="-12"/>
                <w:kern w:val="0"/>
                <w:sz w:val="28"/>
                <w:szCs w:val="28"/>
              </w:rPr>
              <w:t>100</w:t>
            </w:r>
            <w:r>
              <w:rPr>
                <w:rFonts w:hint="eastAsia" w:ascii="仿宋_GB2312" w:hAnsi="楷体"/>
                <w:spacing w:val="-12"/>
                <w:kern w:val="0"/>
                <w:sz w:val="28"/>
                <w:szCs w:val="28"/>
              </w:rPr>
              <w:t>分，听力</w:t>
            </w:r>
            <w:r>
              <w:rPr>
                <w:rFonts w:ascii="仿宋_GB2312" w:hAnsi="楷体"/>
                <w:spacing w:val="-12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楷体"/>
                <w:spacing w:val="-12"/>
                <w:kern w:val="0"/>
                <w:sz w:val="28"/>
                <w:szCs w:val="28"/>
              </w:rPr>
              <w:t>分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53B6D"/>
    <w:rsid w:val="54453B6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sz w:val="32"/>
      <w:szCs w:val="32"/>
    </w:rPr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Char"/>
    <w:basedOn w:val="1"/>
    <w:link w:val="3"/>
    <w:qFormat/>
    <w:uiPriority w:val="0"/>
    <w:rPr>
      <w:sz w:val="32"/>
      <w:szCs w:val="32"/>
    </w:rPr>
  </w:style>
  <w:style w:type="character" w:styleId="5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edu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2018-05-10T10:04:00Z</dcterms:created>
  <dc:creator>Haedu</dc:creator>
  <cp:lastModifiedBy>Haedu</cp:lastModifiedBy>
  <dcterms:modified xsi:type="dcterms:W3CDTF">2018-05-10T10:04:55Z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